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C5632" w14:textId="3EB7EEF7" w:rsidR="00BA7FC1" w:rsidRPr="00D72EB6" w:rsidRDefault="0005325D" w:rsidP="009B391D">
      <w:pPr>
        <w:spacing w:after="200"/>
        <w:rPr>
          <w:rFonts w:ascii="Times New Roman" w:eastAsia="Georgia" w:hAnsi="Times New Roman" w:cs="Times New Roman"/>
          <w:b/>
          <w:sz w:val="28"/>
          <w:szCs w:val="28"/>
        </w:rPr>
      </w:pPr>
      <w:r w:rsidRPr="00D72EB6">
        <w:rPr>
          <w:rFonts w:ascii="Times New Roman" w:eastAsia="Georgia" w:hAnsi="Times New Roman" w:cs="Times New Roman"/>
          <w:b/>
          <w:sz w:val="28"/>
          <w:szCs w:val="28"/>
        </w:rPr>
        <w:t>Tunnels</w:t>
      </w:r>
      <w:r w:rsidR="00F46FA1" w:rsidRPr="00D72EB6">
        <w:rPr>
          <w:rFonts w:ascii="Times New Roman" w:eastAsia="Georgia" w:hAnsi="Times New Roman" w:cs="Times New Roman"/>
          <w:b/>
          <w:sz w:val="28"/>
          <w:szCs w:val="28"/>
        </w:rPr>
        <w:t xml:space="preserve"> </w:t>
      </w:r>
      <w:r w:rsidRPr="00D72EB6">
        <w:rPr>
          <w:rFonts w:ascii="Times New Roman" w:eastAsia="Georgia" w:hAnsi="Times New Roman" w:cs="Times New Roman"/>
          <w:b/>
          <w:sz w:val="28"/>
          <w:szCs w:val="28"/>
        </w:rPr>
        <w:t xml:space="preserve">and Underground Infrastructures: </w:t>
      </w:r>
      <w:r w:rsidR="00BA7FC1" w:rsidRPr="00D72EB6">
        <w:rPr>
          <w:rFonts w:ascii="Times New Roman" w:eastAsia="Georgia" w:hAnsi="Times New Roman" w:cs="Times New Roman"/>
          <w:b/>
          <w:sz w:val="28"/>
          <w:szCs w:val="28"/>
        </w:rPr>
        <w:t xml:space="preserve">Are </w:t>
      </w:r>
      <w:r w:rsidRPr="00D72EB6">
        <w:rPr>
          <w:rFonts w:ascii="Times New Roman" w:eastAsia="Georgia" w:hAnsi="Times New Roman" w:cs="Times New Roman"/>
          <w:b/>
          <w:sz w:val="28"/>
          <w:szCs w:val="28"/>
        </w:rPr>
        <w:t>We Ready to Tackle the Legal Issues?</w:t>
      </w:r>
    </w:p>
    <w:p w14:paraId="00000001" w14:textId="39D559B4" w:rsidR="003B31AF" w:rsidRDefault="00C961B1" w:rsidP="009B391D">
      <w:pPr>
        <w:spacing w:after="200"/>
        <w:rPr>
          <w:rFonts w:ascii="Times New Roman" w:eastAsia="Georgia" w:hAnsi="Times New Roman" w:cs="Times New Roman"/>
          <w:sz w:val="24"/>
          <w:szCs w:val="24"/>
        </w:rPr>
      </w:pPr>
      <w:r>
        <w:rPr>
          <w:rFonts w:ascii="Times New Roman" w:eastAsia="Georgia" w:hAnsi="Times New Roman" w:cs="Times New Roman"/>
          <w:sz w:val="24"/>
          <w:szCs w:val="24"/>
        </w:rPr>
        <w:t xml:space="preserve">Dr </w:t>
      </w:r>
      <w:r w:rsidR="00F46FA1" w:rsidRPr="009B391D">
        <w:rPr>
          <w:rFonts w:ascii="Times New Roman" w:eastAsia="Georgia" w:hAnsi="Times New Roman" w:cs="Times New Roman"/>
          <w:sz w:val="24"/>
          <w:szCs w:val="24"/>
        </w:rPr>
        <w:t>Bipin Adhikari and Bidushi Adhikari</w:t>
      </w:r>
      <w:r w:rsidR="00A869E4">
        <w:rPr>
          <w:rFonts w:ascii="Times New Roman" w:eastAsia="Georgia" w:hAnsi="Times New Roman" w:cs="Times New Roman"/>
          <w:sz w:val="24"/>
          <w:szCs w:val="24"/>
        </w:rPr>
        <w:t xml:space="preserve"> </w:t>
      </w:r>
    </w:p>
    <w:p w14:paraId="48DF2E13" w14:textId="069B073E" w:rsidR="00A869E4" w:rsidRDefault="00A869E4" w:rsidP="009B391D">
      <w:pPr>
        <w:spacing w:after="200"/>
        <w:rPr>
          <w:rFonts w:ascii="Times New Roman" w:eastAsia="Georgia" w:hAnsi="Times New Roman" w:cs="Times New Roman"/>
          <w:sz w:val="24"/>
          <w:szCs w:val="24"/>
        </w:rPr>
      </w:pPr>
      <w:r>
        <w:rPr>
          <w:rFonts w:ascii="Times New Roman" w:eastAsia="Georgia" w:hAnsi="Times New Roman" w:cs="Times New Roman"/>
          <w:sz w:val="24"/>
          <w:szCs w:val="24"/>
        </w:rPr>
        <w:t>November 26, 2019</w:t>
      </w:r>
      <w:bookmarkStart w:id="0" w:name="_GoBack"/>
      <w:bookmarkEnd w:id="0"/>
    </w:p>
    <w:p w14:paraId="6DC24053" w14:textId="4D5800D1" w:rsidR="00A869E4" w:rsidRPr="009B391D" w:rsidRDefault="00A869E4" w:rsidP="009B391D">
      <w:pPr>
        <w:spacing w:after="200"/>
        <w:rPr>
          <w:rFonts w:ascii="Times New Roman" w:eastAsia="Georgia" w:hAnsi="Times New Roman" w:cs="Times New Roman"/>
          <w:sz w:val="24"/>
          <w:szCs w:val="24"/>
        </w:rPr>
      </w:pPr>
      <w:hyperlink r:id="rId8" w:history="1">
        <w:r>
          <w:rPr>
            <w:rStyle w:val="Hyperlink"/>
          </w:rPr>
          <w:t>https://myrepublica.nagariknetwork.com/news/legal-side-of-infrastructure/</w:t>
        </w:r>
      </w:hyperlink>
    </w:p>
    <w:p w14:paraId="00000002" w14:textId="698D109E" w:rsidR="00653968" w:rsidRPr="009B391D" w:rsidRDefault="00F46FA1">
      <w:pPr>
        <w:spacing w:after="200"/>
        <w:jc w:val="both"/>
        <w:rPr>
          <w:rFonts w:ascii="Times New Roman" w:eastAsia="Georgia" w:hAnsi="Times New Roman" w:cs="Times New Roman"/>
          <w:sz w:val="24"/>
          <w:szCs w:val="24"/>
          <w:highlight w:val="white"/>
        </w:rPr>
      </w:pPr>
      <w:r w:rsidRPr="009B391D">
        <w:rPr>
          <w:rFonts w:ascii="Times New Roman" w:eastAsia="Georgia" w:hAnsi="Times New Roman" w:cs="Times New Roman"/>
          <w:sz w:val="24"/>
          <w:szCs w:val="24"/>
        </w:rPr>
        <w:t xml:space="preserve">Nepal is </w:t>
      </w:r>
      <w:r w:rsidR="008841BD">
        <w:rPr>
          <w:rFonts w:ascii="Times New Roman" w:eastAsia="Georgia" w:hAnsi="Times New Roman" w:cs="Times New Roman"/>
          <w:sz w:val="24"/>
          <w:szCs w:val="24"/>
        </w:rPr>
        <w:t xml:space="preserve">supposed </w:t>
      </w:r>
      <w:r w:rsidR="008841BD" w:rsidRPr="009B391D">
        <w:rPr>
          <w:rFonts w:ascii="Times New Roman" w:eastAsia="Georgia" w:hAnsi="Times New Roman" w:cs="Times New Roman"/>
          <w:sz w:val="24"/>
          <w:szCs w:val="24"/>
        </w:rPr>
        <w:t>to</w:t>
      </w:r>
      <w:r w:rsidRPr="009B391D">
        <w:rPr>
          <w:rFonts w:ascii="Times New Roman" w:eastAsia="Georgia" w:hAnsi="Times New Roman" w:cs="Times New Roman"/>
          <w:sz w:val="24"/>
          <w:szCs w:val="24"/>
        </w:rPr>
        <w:t xml:space="preserve"> enjoy its first tunnel road with the completion of the</w:t>
      </w:r>
      <w:r w:rsidRPr="009B391D">
        <w:rPr>
          <w:rFonts w:ascii="Times New Roman" w:eastAsia="Georgia" w:hAnsi="Times New Roman" w:cs="Times New Roman"/>
          <w:sz w:val="24"/>
          <w:szCs w:val="24"/>
          <w:highlight w:val="white"/>
        </w:rPr>
        <w:t xml:space="preserve"> 2.69-</w:t>
      </w:r>
      <w:r w:rsidR="009B391D" w:rsidRPr="009B391D">
        <w:rPr>
          <w:rFonts w:ascii="Times New Roman" w:eastAsia="Georgia" w:hAnsi="Times New Roman" w:cs="Times New Roman"/>
          <w:sz w:val="24"/>
          <w:szCs w:val="24"/>
          <w:highlight w:val="white"/>
        </w:rPr>
        <w:t>kilometer</w:t>
      </w:r>
      <w:r w:rsidRPr="009B391D">
        <w:rPr>
          <w:rFonts w:ascii="Times New Roman" w:eastAsia="Georgia" w:hAnsi="Times New Roman" w:cs="Times New Roman"/>
          <w:sz w:val="24"/>
          <w:szCs w:val="24"/>
          <w:highlight w:val="white"/>
        </w:rPr>
        <w:t>-long Nagdhunga-Naubise tunnel</w:t>
      </w:r>
      <w:r w:rsidR="008A0A04">
        <w:rPr>
          <w:rFonts w:ascii="Times New Roman" w:eastAsia="Georgia" w:hAnsi="Times New Roman" w:cs="Times New Roman"/>
          <w:sz w:val="24"/>
          <w:szCs w:val="24"/>
          <w:highlight w:val="white"/>
        </w:rPr>
        <w:t xml:space="preserve"> (funded jointly by the governments of Japan and Nepal)</w:t>
      </w:r>
      <w:r w:rsidRPr="009B391D">
        <w:rPr>
          <w:rFonts w:ascii="Times New Roman" w:eastAsia="Georgia" w:hAnsi="Times New Roman" w:cs="Times New Roman"/>
          <w:sz w:val="24"/>
          <w:szCs w:val="24"/>
          <w:highlight w:val="white"/>
        </w:rPr>
        <w:t xml:space="preserve"> in a little over three years.</w:t>
      </w:r>
      <w:r w:rsidR="00653968" w:rsidRPr="009B391D">
        <w:rPr>
          <w:rFonts w:ascii="Times New Roman" w:eastAsia="Georgia" w:hAnsi="Times New Roman" w:cs="Times New Roman"/>
          <w:sz w:val="24"/>
          <w:szCs w:val="24"/>
          <w:highlight w:val="white"/>
        </w:rPr>
        <w:t xml:space="preserve"> Not only as a means of transport and freight, but tunnels in Nepal have various other end-uses, like, for example, water supply, as is the case with the Asian Development Bank-funded Melamchi Water Project that is </w:t>
      </w:r>
      <w:r w:rsidR="00653968">
        <w:rPr>
          <w:rFonts w:ascii="Times New Roman" w:eastAsia="Georgia" w:hAnsi="Times New Roman" w:cs="Times New Roman"/>
          <w:sz w:val="24"/>
          <w:szCs w:val="24"/>
          <w:highlight w:val="white"/>
        </w:rPr>
        <w:t xml:space="preserve">supposed to </w:t>
      </w:r>
      <w:r w:rsidR="00653968" w:rsidRPr="009B391D">
        <w:rPr>
          <w:rFonts w:ascii="Times New Roman" w:eastAsia="Georgia" w:hAnsi="Times New Roman" w:cs="Times New Roman"/>
          <w:sz w:val="24"/>
          <w:szCs w:val="24"/>
          <w:highlight w:val="white"/>
        </w:rPr>
        <w:t xml:space="preserve">address the </w:t>
      </w:r>
      <w:r w:rsidR="00653968">
        <w:rPr>
          <w:rFonts w:ascii="Times New Roman" w:eastAsia="Georgia" w:hAnsi="Times New Roman" w:cs="Times New Roman"/>
          <w:sz w:val="24"/>
          <w:szCs w:val="24"/>
          <w:highlight w:val="white"/>
        </w:rPr>
        <w:t xml:space="preserve">water </w:t>
      </w:r>
      <w:r w:rsidR="00653968" w:rsidRPr="009B391D">
        <w:rPr>
          <w:rFonts w:ascii="Times New Roman" w:eastAsia="Georgia" w:hAnsi="Times New Roman" w:cs="Times New Roman"/>
          <w:sz w:val="24"/>
          <w:szCs w:val="24"/>
          <w:highlight w:val="white"/>
        </w:rPr>
        <w:t>s</w:t>
      </w:r>
      <w:r w:rsidR="00146733">
        <w:rPr>
          <w:rFonts w:ascii="Times New Roman" w:eastAsia="Georgia" w:hAnsi="Times New Roman" w:cs="Times New Roman"/>
          <w:sz w:val="24"/>
          <w:szCs w:val="24"/>
          <w:highlight w:val="white"/>
        </w:rPr>
        <w:t>hortage in the Kathmandu Valley</w:t>
      </w:r>
      <w:r w:rsidR="00653968">
        <w:rPr>
          <w:rFonts w:ascii="Times New Roman" w:eastAsia="Georgia" w:hAnsi="Times New Roman" w:cs="Times New Roman"/>
          <w:sz w:val="24"/>
          <w:szCs w:val="24"/>
          <w:highlight w:val="white"/>
        </w:rPr>
        <w:t>.</w:t>
      </w:r>
    </w:p>
    <w:p w14:paraId="00000003" w14:textId="037B5FD2" w:rsidR="00653968" w:rsidRPr="009B391D" w:rsidRDefault="00653968">
      <w:pPr>
        <w:spacing w:after="200"/>
        <w:jc w:val="both"/>
        <w:rPr>
          <w:rFonts w:ascii="Times New Roman" w:eastAsia="Georgia" w:hAnsi="Times New Roman" w:cs="Times New Roman"/>
          <w:sz w:val="24"/>
          <w:szCs w:val="24"/>
          <w:highlight w:val="white"/>
        </w:rPr>
      </w:pPr>
      <w:r w:rsidRPr="009B391D">
        <w:rPr>
          <w:rFonts w:ascii="Times New Roman" w:eastAsia="Georgia" w:hAnsi="Times New Roman" w:cs="Times New Roman"/>
          <w:sz w:val="24"/>
          <w:szCs w:val="24"/>
          <w:highlight w:val="white"/>
        </w:rPr>
        <w:t xml:space="preserve">With increasing investments in infrastructure development in Nepal, including tunnels and other underground infrastructures, it is important to </w:t>
      </w:r>
      <w:r>
        <w:rPr>
          <w:rFonts w:ascii="Times New Roman" w:eastAsia="Georgia" w:hAnsi="Times New Roman" w:cs="Times New Roman"/>
          <w:sz w:val="24"/>
          <w:szCs w:val="24"/>
          <w:highlight w:val="white"/>
        </w:rPr>
        <w:t xml:space="preserve">be prepared for </w:t>
      </w:r>
      <w:r w:rsidRPr="009B391D">
        <w:rPr>
          <w:rFonts w:ascii="Times New Roman" w:eastAsia="Georgia" w:hAnsi="Times New Roman" w:cs="Times New Roman"/>
          <w:sz w:val="24"/>
          <w:szCs w:val="24"/>
          <w:highlight w:val="white"/>
        </w:rPr>
        <w:t xml:space="preserve">some of the significant and </w:t>
      </w:r>
      <w:r>
        <w:rPr>
          <w:rFonts w:ascii="Times New Roman" w:eastAsia="Georgia" w:hAnsi="Times New Roman" w:cs="Times New Roman"/>
          <w:sz w:val="24"/>
          <w:szCs w:val="24"/>
          <w:highlight w:val="white"/>
        </w:rPr>
        <w:t>likely</w:t>
      </w:r>
      <w:r w:rsidRPr="009B391D">
        <w:rPr>
          <w:rFonts w:ascii="Times New Roman" w:eastAsia="Georgia" w:hAnsi="Times New Roman" w:cs="Times New Roman"/>
          <w:sz w:val="24"/>
          <w:szCs w:val="24"/>
          <w:highlight w:val="white"/>
        </w:rPr>
        <w:t xml:space="preserve"> legal issues arising in the context of the usage of underground space in Nepal. This article </w:t>
      </w:r>
      <w:r>
        <w:rPr>
          <w:rFonts w:ascii="Times New Roman" w:eastAsia="Georgia" w:hAnsi="Times New Roman" w:cs="Times New Roman"/>
          <w:sz w:val="24"/>
          <w:szCs w:val="24"/>
          <w:highlight w:val="white"/>
        </w:rPr>
        <w:t>draws attention to common issues</w:t>
      </w:r>
      <w:r w:rsidRPr="009B391D">
        <w:rPr>
          <w:rFonts w:ascii="Times New Roman" w:eastAsia="Georgia" w:hAnsi="Times New Roman" w:cs="Times New Roman"/>
          <w:sz w:val="24"/>
          <w:szCs w:val="24"/>
          <w:highlight w:val="white"/>
        </w:rPr>
        <w:t xml:space="preserve"> </w:t>
      </w:r>
      <w:r>
        <w:rPr>
          <w:rFonts w:ascii="Times New Roman" w:eastAsia="Georgia" w:hAnsi="Times New Roman" w:cs="Times New Roman"/>
          <w:sz w:val="24"/>
          <w:szCs w:val="24"/>
          <w:highlight w:val="white"/>
        </w:rPr>
        <w:t xml:space="preserve">such as the necessity of </w:t>
      </w:r>
      <w:r w:rsidRPr="009B391D">
        <w:rPr>
          <w:rFonts w:ascii="Times New Roman" w:eastAsia="Georgia" w:hAnsi="Times New Roman" w:cs="Times New Roman"/>
          <w:sz w:val="24"/>
          <w:szCs w:val="24"/>
          <w:highlight w:val="white"/>
        </w:rPr>
        <w:t xml:space="preserve">comprehensive regulations, land ownership, safety risk management, and cost </w:t>
      </w:r>
      <w:r>
        <w:rPr>
          <w:rFonts w:ascii="Times New Roman" w:eastAsia="Georgia" w:hAnsi="Times New Roman" w:cs="Times New Roman"/>
          <w:sz w:val="24"/>
          <w:szCs w:val="24"/>
          <w:highlight w:val="white"/>
        </w:rPr>
        <w:t>factors</w:t>
      </w:r>
      <w:r w:rsidR="00146733">
        <w:rPr>
          <w:rFonts w:ascii="Times New Roman" w:eastAsia="Georgia" w:hAnsi="Times New Roman" w:cs="Times New Roman"/>
          <w:sz w:val="24"/>
          <w:szCs w:val="24"/>
          <w:highlight w:val="white"/>
        </w:rPr>
        <w:t xml:space="preserve"> when pursuing such endeavors</w:t>
      </w:r>
      <w:r w:rsidRPr="009B391D">
        <w:rPr>
          <w:rFonts w:ascii="Times New Roman" w:eastAsia="Georgia" w:hAnsi="Times New Roman" w:cs="Times New Roman"/>
          <w:sz w:val="24"/>
          <w:szCs w:val="24"/>
          <w:highlight w:val="white"/>
        </w:rPr>
        <w:t>.</w:t>
      </w:r>
    </w:p>
    <w:p w14:paraId="00000004" w14:textId="77777777" w:rsidR="00653968" w:rsidRPr="007545BE" w:rsidRDefault="00653968" w:rsidP="007545BE">
      <w:pPr>
        <w:spacing w:after="200"/>
        <w:jc w:val="both"/>
        <w:rPr>
          <w:rFonts w:ascii="Times New Roman" w:eastAsia="Georgia" w:hAnsi="Times New Roman" w:cs="Times New Roman"/>
          <w:b/>
          <w:sz w:val="24"/>
          <w:szCs w:val="24"/>
        </w:rPr>
      </w:pPr>
      <w:r w:rsidRPr="007545BE">
        <w:rPr>
          <w:rFonts w:ascii="Times New Roman" w:eastAsia="Georgia" w:hAnsi="Times New Roman" w:cs="Times New Roman"/>
          <w:b/>
          <w:sz w:val="24"/>
          <w:szCs w:val="24"/>
        </w:rPr>
        <w:t>Comprehensive Regulations</w:t>
      </w:r>
    </w:p>
    <w:p w14:paraId="1FFE9D82" w14:textId="77777777" w:rsidR="00936C48" w:rsidRDefault="00653968">
      <w:pPr>
        <w:spacing w:after="20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The legal system of Nepal continues to be a traditional system despite its modernizing efforts in recent years to make it more suitable for international investment. </w:t>
      </w:r>
      <w:r w:rsidR="00146733">
        <w:rPr>
          <w:rFonts w:ascii="Times New Roman" w:eastAsia="Georgia" w:hAnsi="Times New Roman" w:cs="Times New Roman"/>
          <w:sz w:val="24"/>
          <w:szCs w:val="24"/>
        </w:rPr>
        <w:t>R</w:t>
      </w:r>
      <w:r w:rsidRPr="009B391D">
        <w:rPr>
          <w:rFonts w:ascii="Times New Roman" w:eastAsia="Georgia" w:hAnsi="Times New Roman" w:cs="Times New Roman"/>
          <w:sz w:val="24"/>
          <w:szCs w:val="24"/>
        </w:rPr>
        <w:t>apidly developing technologies, increasing populations, and risks posed by climate change to sustainable development</w:t>
      </w:r>
      <w:r w:rsidR="00146733">
        <w:rPr>
          <w:rFonts w:ascii="Times New Roman" w:eastAsia="Georgia" w:hAnsi="Times New Roman" w:cs="Times New Roman"/>
          <w:sz w:val="24"/>
          <w:szCs w:val="24"/>
        </w:rPr>
        <w:t xml:space="preserve"> are additional challenges legislations have to consider</w:t>
      </w:r>
      <w:r w:rsidRPr="009B391D">
        <w:rPr>
          <w:rFonts w:ascii="Times New Roman" w:eastAsia="Georgia" w:hAnsi="Times New Roman" w:cs="Times New Roman"/>
          <w:sz w:val="24"/>
          <w:szCs w:val="24"/>
        </w:rPr>
        <w:t>. For example,</w:t>
      </w:r>
      <w:r>
        <w:rPr>
          <w:rFonts w:ascii="Times New Roman" w:eastAsia="Georgia" w:hAnsi="Times New Roman" w:cs="Times New Roman"/>
          <w:sz w:val="24"/>
          <w:szCs w:val="24"/>
        </w:rPr>
        <w:t xml:space="preserve"> </w:t>
      </w:r>
      <w:r w:rsidRPr="009B391D">
        <w:rPr>
          <w:rFonts w:ascii="Times New Roman" w:eastAsia="Georgia" w:hAnsi="Times New Roman" w:cs="Times New Roman"/>
          <w:sz w:val="24"/>
          <w:szCs w:val="24"/>
        </w:rPr>
        <w:t xml:space="preserve">Germany faces a lack of regulations in terms of use of Carbon Capture and Storage technology as a new activity for underground construction, as it is only addressed by mining law. </w:t>
      </w:r>
    </w:p>
    <w:p w14:paraId="00000005" w14:textId="56589951" w:rsidR="00653968" w:rsidRPr="009B391D" w:rsidRDefault="00653968">
      <w:pPr>
        <w:spacing w:after="200"/>
        <w:jc w:val="both"/>
        <w:rPr>
          <w:rFonts w:ascii="Times New Roman" w:eastAsia="Georgia" w:hAnsi="Times New Roman" w:cs="Times New Roman"/>
          <w:sz w:val="24"/>
          <w:szCs w:val="24"/>
        </w:rPr>
      </w:pPr>
      <w:r w:rsidRPr="009B391D">
        <w:rPr>
          <w:rFonts w:ascii="Times New Roman" w:eastAsia="Georgia" w:hAnsi="Times New Roman" w:cs="Times New Roman"/>
          <w:sz w:val="24"/>
          <w:szCs w:val="24"/>
        </w:rPr>
        <w:t xml:space="preserve">Additionally, </w:t>
      </w:r>
      <w:r>
        <w:rPr>
          <w:rFonts w:ascii="Times New Roman" w:eastAsia="Georgia" w:hAnsi="Times New Roman" w:cs="Times New Roman"/>
          <w:sz w:val="24"/>
          <w:szCs w:val="24"/>
        </w:rPr>
        <w:t xml:space="preserve">even though certain norms and practices exist, Nepal </w:t>
      </w:r>
      <w:r w:rsidR="00146733">
        <w:rPr>
          <w:rFonts w:ascii="Times New Roman" w:eastAsia="Georgia" w:hAnsi="Times New Roman" w:cs="Times New Roman"/>
          <w:sz w:val="24"/>
          <w:szCs w:val="24"/>
        </w:rPr>
        <w:t xml:space="preserve">requires </w:t>
      </w:r>
      <w:r>
        <w:rPr>
          <w:rFonts w:ascii="Times New Roman" w:eastAsia="Georgia" w:hAnsi="Times New Roman" w:cs="Times New Roman"/>
          <w:sz w:val="24"/>
          <w:szCs w:val="24"/>
        </w:rPr>
        <w:t>consolidat</w:t>
      </w:r>
      <w:r w:rsidR="00146733">
        <w:rPr>
          <w:rFonts w:ascii="Times New Roman" w:eastAsia="Georgia" w:hAnsi="Times New Roman" w:cs="Times New Roman"/>
          <w:sz w:val="24"/>
          <w:szCs w:val="24"/>
        </w:rPr>
        <w:t>ion of</w:t>
      </w:r>
      <w:r>
        <w:rPr>
          <w:rFonts w:ascii="Times New Roman" w:eastAsia="Georgia" w:hAnsi="Times New Roman" w:cs="Times New Roman"/>
          <w:sz w:val="24"/>
          <w:szCs w:val="24"/>
        </w:rPr>
        <w:t xml:space="preserve"> </w:t>
      </w:r>
      <w:r w:rsidRPr="009B391D">
        <w:rPr>
          <w:rFonts w:ascii="Times New Roman" w:eastAsia="Georgia" w:hAnsi="Times New Roman" w:cs="Times New Roman"/>
          <w:sz w:val="24"/>
          <w:szCs w:val="24"/>
        </w:rPr>
        <w:t>a comprehensive policy framework for the use of underground space</w:t>
      </w:r>
      <w:r>
        <w:rPr>
          <w:rFonts w:ascii="Times New Roman" w:eastAsia="Georgia" w:hAnsi="Times New Roman" w:cs="Times New Roman"/>
          <w:sz w:val="24"/>
          <w:szCs w:val="24"/>
        </w:rPr>
        <w:t xml:space="preserve"> in a broader context</w:t>
      </w:r>
      <w:r w:rsidR="00146733">
        <w:rPr>
          <w:rFonts w:ascii="Times New Roman" w:eastAsia="Georgia" w:hAnsi="Times New Roman" w:cs="Times New Roman"/>
          <w:sz w:val="24"/>
          <w:szCs w:val="24"/>
        </w:rPr>
        <w:t>, a lack of which</w:t>
      </w:r>
      <w:r>
        <w:rPr>
          <w:rFonts w:ascii="Times New Roman" w:eastAsia="Georgia" w:hAnsi="Times New Roman" w:cs="Times New Roman"/>
          <w:sz w:val="24"/>
          <w:szCs w:val="24"/>
        </w:rPr>
        <w:t xml:space="preserve"> </w:t>
      </w:r>
      <w:r w:rsidRPr="009B391D">
        <w:rPr>
          <w:rFonts w:ascii="Times New Roman" w:eastAsia="Georgia" w:hAnsi="Times New Roman" w:cs="Times New Roman"/>
          <w:sz w:val="24"/>
          <w:szCs w:val="24"/>
        </w:rPr>
        <w:t>can lead to unsustainable use of underground space and quickly-disappearing green spaces. Therefore, the use of underground space should not be one of last resort but one with a long-term view involving strategic planning.</w:t>
      </w:r>
    </w:p>
    <w:p w14:paraId="10D72CDB" w14:textId="77777777" w:rsidR="0055187A" w:rsidRDefault="00653968">
      <w:pPr>
        <w:spacing w:after="200"/>
        <w:jc w:val="both"/>
        <w:rPr>
          <w:rFonts w:ascii="Times New Roman" w:eastAsia="Georgia" w:hAnsi="Times New Roman" w:cs="Times New Roman"/>
          <w:sz w:val="24"/>
          <w:szCs w:val="24"/>
        </w:rPr>
      </w:pPr>
      <w:r w:rsidRPr="009B391D">
        <w:rPr>
          <w:rFonts w:ascii="Times New Roman" w:eastAsia="Georgia" w:hAnsi="Times New Roman" w:cs="Times New Roman"/>
          <w:sz w:val="24"/>
          <w:szCs w:val="24"/>
        </w:rPr>
        <w:t xml:space="preserve">Moreover, even with the </w:t>
      </w:r>
      <w:r>
        <w:rPr>
          <w:rFonts w:ascii="Times New Roman" w:eastAsia="Georgia" w:hAnsi="Times New Roman" w:cs="Times New Roman"/>
          <w:sz w:val="24"/>
          <w:szCs w:val="24"/>
        </w:rPr>
        <w:t>consolidation</w:t>
      </w:r>
      <w:r w:rsidRPr="009B391D">
        <w:rPr>
          <w:rFonts w:ascii="Times New Roman" w:eastAsia="Georgia" w:hAnsi="Times New Roman" w:cs="Times New Roman"/>
          <w:sz w:val="24"/>
          <w:szCs w:val="24"/>
        </w:rPr>
        <w:t xml:space="preserve"> of regulations regarding underground space, it is important to ensure that </w:t>
      </w:r>
      <w:r>
        <w:rPr>
          <w:rFonts w:ascii="Times New Roman" w:eastAsia="Georgia" w:hAnsi="Times New Roman" w:cs="Times New Roman"/>
          <w:sz w:val="24"/>
          <w:szCs w:val="24"/>
        </w:rPr>
        <w:t>regulations</w:t>
      </w:r>
      <w:r w:rsidRPr="009B391D">
        <w:rPr>
          <w:rFonts w:ascii="Times New Roman" w:eastAsia="Georgia" w:hAnsi="Times New Roman" w:cs="Times New Roman"/>
          <w:sz w:val="24"/>
          <w:szCs w:val="24"/>
        </w:rPr>
        <w:t xml:space="preserve"> are uniform and complementary to each other, especially given Nepal’s three-tier government system</w:t>
      </w:r>
      <w:r>
        <w:rPr>
          <w:rFonts w:ascii="Times New Roman" w:eastAsia="Georgia" w:hAnsi="Times New Roman" w:cs="Times New Roman"/>
          <w:sz w:val="24"/>
          <w:szCs w:val="24"/>
        </w:rPr>
        <w:t>,</w:t>
      </w:r>
      <w:r w:rsidRPr="009B391D">
        <w:rPr>
          <w:rFonts w:ascii="Times New Roman" w:eastAsia="Georgia" w:hAnsi="Times New Roman" w:cs="Times New Roman"/>
          <w:sz w:val="24"/>
          <w:szCs w:val="24"/>
        </w:rPr>
        <w:t xml:space="preserve"> in which </w:t>
      </w:r>
      <w:r>
        <w:rPr>
          <w:rFonts w:ascii="Times New Roman" w:eastAsia="Georgia" w:hAnsi="Times New Roman" w:cs="Times New Roman"/>
          <w:sz w:val="24"/>
          <w:szCs w:val="24"/>
        </w:rPr>
        <w:t xml:space="preserve">provincial and </w:t>
      </w:r>
      <w:r w:rsidRPr="009B391D">
        <w:rPr>
          <w:rFonts w:ascii="Times New Roman" w:eastAsia="Georgia" w:hAnsi="Times New Roman" w:cs="Times New Roman"/>
          <w:sz w:val="24"/>
          <w:szCs w:val="24"/>
        </w:rPr>
        <w:t xml:space="preserve">local </w:t>
      </w:r>
      <w:r>
        <w:rPr>
          <w:rFonts w:ascii="Times New Roman" w:eastAsia="Georgia" w:hAnsi="Times New Roman" w:cs="Times New Roman"/>
          <w:sz w:val="24"/>
          <w:szCs w:val="24"/>
        </w:rPr>
        <w:t xml:space="preserve">governments </w:t>
      </w:r>
      <w:r w:rsidRPr="009B391D">
        <w:rPr>
          <w:rFonts w:ascii="Times New Roman" w:eastAsia="Georgia" w:hAnsi="Times New Roman" w:cs="Times New Roman"/>
          <w:sz w:val="24"/>
          <w:szCs w:val="24"/>
        </w:rPr>
        <w:t xml:space="preserve">enjoy the authority </w:t>
      </w:r>
      <w:r>
        <w:rPr>
          <w:rFonts w:ascii="Times New Roman" w:eastAsia="Georgia" w:hAnsi="Times New Roman" w:cs="Times New Roman"/>
          <w:sz w:val="24"/>
          <w:szCs w:val="24"/>
        </w:rPr>
        <w:t>to create</w:t>
      </w:r>
      <w:r w:rsidRPr="009B391D">
        <w:rPr>
          <w:rFonts w:ascii="Times New Roman" w:eastAsia="Georgia" w:hAnsi="Times New Roman" w:cs="Times New Roman"/>
          <w:sz w:val="24"/>
          <w:szCs w:val="24"/>
        </w:rPr>
        <w:t xml:space="preserve"> laws</w:t>
      </w:r>
      <w:r>
        <w:rPr>
          <w:rFonts w:ascii="Times New Roman" w:eastAsia="Georgia" w:hAnsi="Times New Roman" w:cs="Times New Roman"/>
          <w:sz w:val="24"/>
          <w:szCs w:val="24"/>
        </w:rPr>
        <w:t xml:space="preserve"> under the constitutional scheme of the division of powers</w:t>
      </w:r>
      <w:r w:rsidRPr="009B391D">
        <w:rPr>
          <w:rFonts w:ascii="Times New Roman" w:eastAsia="Georgia" w:hAnsi="Times New Roman" w:cs="Times New Roman"/>
          <w:sz w:val="24"/>
          <w:szCs w:val="24"/>
        </w:rPr>
        <w:t xml:space="preserve">. Additionally, </w:t>
      </w:r>
      <w:r>
        <w:rPr>
          <w:rFonts w:ascii="Times New Roman" w:eastAsia="Georgia" w:hAnsi="Times New Roman" w:cs="Times New Roman"/>
          <w:sz w:val="24"/>
          <w:szCs w:val="24"/>
        </w:rPr>
        <w:t xml:space="preserve">federal laws and institutions that set policy and approaches </w:t>
      </w:r>
      <w:r w:rsidR="00706E17">
        <w:rPr>
          <w:rFonts w:ascii="Times New Roman" w:eastAsia="Georgia" w:hAnsi="Times New Roman" w:cs="Times New Roman"/>
          <w:sz w:val="24"/>
          <w:szCs w:val="24"/>
        </w:rPr>
        <w:t>should be</w:t>
      </w:r>
      <w:r>
        <w:rPr>
          <w:rFonts w:ascii="Times New Roman" w:eastAsia="Georgia" w:hAnsi="Times New Roman" w:cs="Times New Roman"/>
          <w:sz w:val="24"/>
          <w:szCs w:val="24"/>
        </w:rPr>
        <w:t xml:space="preserve"> revisited along this line, and </w:t>
      </w:r>
      <w:r w:rsidRPr="009B391D">
        <w:rPr>
          <w:rFonts w:ascii="Times New Roman" w:eastAsia="Georgia" w:hAnsi="Times New Roman" w:cs="Times New Roman"/>
          <w:sz w:val="24"/>
          <w:szCs w:val="24"/>
        </w:rPr>
        <w:t>nation-level laws that guarantee legal force and comprehensive coverage</w:t>
      </w:r>
      <w:r w:rsidR="00706E17">
        <w:rPr>
          <w:rFonts w:ascii="Times New Roman" w:eastAsia="Georgia" w:hAnsi="Times New Roman" w:cs="Times New Roman"/>
          <w:sz w:val="24"/>
          <w:szCs w:val="24"/>
        </w:rPr>
        <w:t xml:space="preserve"> must be </w:t>
      </w:r>
      <w:r w:rsidR="0055187A">
        <w:rPr>
          <w:rFonts w:ascii="Times New Roman" w:eastAsia="Georgia" w:hAnsi="Times New Roman" w:cs="Times New Roman"/>
          <w:sz w:val="24"/>
          <w:szCs w:val="24"/>
        </w:rPr>
        <w:t>introduced</w:t>
      </w:r>
      <w:r w:rsidRPr="009B391D">
        <w:rPr>
          <w:rFonts w:ascii="Times New Roman" w:eastAsia="Georgia" w:hAnsi="Times New Roman" w:cs="Times New Roman"/>
          <w:sz w:val="24"/>
          <w:szCs w:val="24"/>
        </w:rPr>
        <w:t xml:space="preserve">. </w:t>
      </w:r>
    </w:p>
    <w:p w14:paraId="00000007" w14:textId="4D45A3CA" w:rsidR="00653968" w:rsidRPr="009B391D" w:rsidRDefault="00CF2628">
      <w:pPr>
        <w:spacing w:after="200"/>
        <w:jc w:val="both"/>
        <w:rPr>
          <w:rFonts w:ascii="Times New Roman" w:eastAsia="Georgia" w:hAnsi="Times New Roman" w:cs="Times New Roman"/>
          <w:sz w:val="24"/>
          <w:szCs w:val="24"/>
        </w:rPr>
      </w:pPr>
      <w:r>
        <w:rPr>
          <w:rFonts w:ascii="Times New Roman" w:eastAsia="Georgia" w:hAnsi="Times New Roman" w:cs="Times New Roman"/>
          <w:sz w:val="24"/>
          <w:szCs w:val="24"/>
        </w:rPr>
        <w:lastRenderedPageBreak/>
        <w:t>However, e</w:t>
      </w:r>
      <w:r w:rsidR="0055187A">
        <w:rPr>
          <w:rFonts w:ascii="Times New Roman" w:eastAsia="Georgia" w:hAnsi="Times New Roman" w:cs="Times New Roman"/>
          <w:sz w:val="24"/>
          <w:szCs w:val="24"/>
        </w:rPr>
        <w:t>ven with</w:t>
      </w:r>
      <w:r>
        <w:rPr>
          <w:rFonts w:ascii="Times New Roman" w:eastAsia="Georgia" w:hAnsi="Times New Roman" w:cs="Times New Roman"/>
          <w:sz w:val="24"/>
          <w:szCs w:val="24"/>
        </w:rPr>
        <w:t xml:space="preserve"> the formation of</w:t>
      </w:r>
      <w:r w:rsidR="0055187A">
        <w:rPr>
          <w:rFonts w:ascii="Times New Roman" w:eastAsia="Georgia" w:hAnsi="Times New Roman" w:cs="Times New Roman"/>
          <w:sz w:val="24"/>
          <w:szCs w:val="24"/>
        </w:rPr>
        <w:t xml:space="preserve"> such regulations, </w:t>
      </w:r>
      <w:r w:rsidR="00653968" w:rsidRPr="009B391D">
        <w:rPr>
          <w:rFonts w:ascii="Times New Roman" w:eastAsia="Georgia" w:hAnsi="Times New Roman" w:cs="Times New Roman"/>
          <w:sz w:val="24"/>
          <w:szCs w:val="24"/>
        </w:rPr>
        <w:t>a</w:t>
      </w:r>
      <w:r w:rsidR="0055187A">
        <w:rPr>
          <w:rFonts w:ascii="Times New Roman" w:eastAsia="Georgia" w:hAnsi="Times New Roman" w:cs="Times New Roman"/>
          <w:sz w:val="24"/>
          <w:szCs w:val="24"/>
        </w:rPr>
        <w:t xml:space="preserve"> lack of an</w:t>
      </w:r>
      <w:r w:rsidR="00653968" w:rsidRPr="009B391D">
        <w:rPr>
          <w:rFonts w:ascii="Times New Roman" w:eastAsia="Georgia" w:hAnsi="Times New Roman" w:cs="Times New Roman"/>
          <w:sz w:val="24"/>
          <w:szCs w:val="24"/>
        </w:rPr>
        <w:t xml:space="preserve"> interdisciplinary approach and adequate research can prove to be disincentives for developers and contractors. For example, in Singapore, the excavated rock in the construction of underground space is considered a cost on the contract, regardless of whether it is disposed of as waste or sold, as the government charges a royalty on its sales and its revenue </w:t>
      </w:r>
      <w:r>
        <w:rPr>
          <w:rFonts w:ascii="Times New Roman" w:eastAsia="Georgia" w:hAnsi="Times New Roman" w:cs="Times New Roman"/>
          <w:sz w:val="24"/>
          <w:szCs w:val="24"/>
        </w:rPr>
        <w:t>returns</w:t>
      </w:r>
      <w:r w:rsidR="00653968" w:rsidRPr="009B391D">
        <w:rPr>
          <w:rFonts w:ascii="Times New Roman" w:eastAsia="Georgia" w:hAnsi="Times New Roman" w:cs="Times New Roman"/>
          <w:sz w:val="24"/>
          <w:szCs w:val="24"/>
        </w:rPr>
        <w:t xml:space="preserve"> to the government. Other additional disincentives for contracts include regulations like meeting tight fire safety requirements or stringent vibration limitations on rock blasting that lead to increased costs. Therefore, regulations for underground space should be created with proper consultation with all effected stakeholders to adequately </w:t>
      </w:r>
      <w:r w:rsidR="003E0520">
        <w:rPr>
          <w:rFonts w:ascii="Times New Roman" w:eastAsia="Georgia" w:hAnsi="Times New Roman" w:cs="Times New Roman"/>
          <w:sz w:val="24"/>
          <w:szCs w:val="24"/>
        </w:rPr>
        <w:t>consider</w:t>
      </w:r>
      <w:r w:rsidR="00653968" w:rsidRPr="009B391D">
        <w:rPr>
          <w:rFonts w:ascii="Times New Roman" w:eastAsia="Georgia" w:hAnsi="Times New Roman" w:cs="Times New Roman"/>
          <w:sz w:val="24"/>
          <w:szCs w:val="24"/>
        </w:rPr>
        <w:t xml:space="preserve"> the </w:t>
      </w:r>
      <w:r w:rsidR="003E0520">
        <w:rPr>
          <w:rFonts w:ascii="Times New Roman" w:eastAsia="Georgia" w:hAnsi="Times New Roman" w:cs="Times New Roman"/>
          <w:sz w:val="24"/>
          <w:szCs w:val="24"/>
        </w:rPr>
        <w:t>requirements</w:t>
      </w:r>
      <w:r w:rsidR="00653968" w:rsidRPr="009B391D">
        <w:rPr>
          <w:rFonts w:ascii="Times New Roman" w:eastAsia="Georgia" w:hAnsi="Times New Roman" w:cs="Times New Roman"/>
          <w:sz w:val="24"/>
          <w:szCs w:val="24"/>
        </w:rPr>
        <w:t xml:space="preserve"> of all parties. </w:t>
      </w:r>
    </w:p>
    <w:p w14:paraId="00000008" w14:textId="77777777" w:rsidR="00653968" w:rsidRPr="009B391D" w:rsidRDefault="00653968" w:rsidP="007545BE">
      <w:pPr>
        <w:spacing w:after="200"/>
        <w:jc w:val="both"/>
        <w:rPr>
          <w:rFonts w:ascii="Times New Roman" w:eastAsia="Georgia" w:hAnsi="Times New Roman" w:cs="Times New Roman"/>
          <w:b/>
          <w:sz w:val="24"/>
          <w:szCs w:val="24"/>
        </w:rPr>
      </w:pPr>
      <w:r w:rsidRPr="009B391D">
        <w:rPr>
          <w:rFonts w:ascii="Times New Roman" w:eastAsia="Georgia" w:hAnsi="Times New Roman" w:cs="Times New Roman"/>
          <w:b/>
          <w:sz w:val="24"/>
          <w:szCs w:val="24"/>
        </w:rPr>
        <w:t>Land Ownership</w:t>
      </w:r>
    </w:p>
    <w:p w14:paraId="00000009" w14:textId="3FDC75D1" w:rsidR="00653968" w:rsidRPr="009B391D" w:rsidRDefault="00653968">
      <w:pPr>
        <w:spacing w:after="200"/>
        <w:jc w:val="both"/>
        <w:rPr>
          <w:rFonts w:ascii="Times New Roman" w:eastAsia="Georgia" w:hAnsi="Times New Roman" w:cs="Times New Roman"/>
          <w:sz w:val="24"/>
          <w:szCs w:val="24"/>
        </w:rPr>
      </w:pPr>
      <w:r w:rsidRPr="009B391D">
        <w:rPr>
          <w:rFonts w:ascii="Times New Roman" w:eastAsia="Georgia" w:hAnsi="Times New Roman" w:cs="Times New Roman"/>
          <w:sz w:val="24"/>
          <w:szCs w:val="24"/>
        </w:rPr>
        <w:t xml:space="preserve">Issues of land ownership also arise with regards to tunnel construction in Nepal. Site clearance and land compensation caused the delay in the construction of the </w:t>
      </w:r>
      <w:hyperlink r:id="rId9">
        <w:r w:rsidRPr="009B391D">
          <w:rPr>
            <w:rFonts w:ascii="Times New Roman" w:eastAsia="Georgia" w:hAnsi="Times New Roman" w:cs="Times New Roman"/>
            <w:sz w:val="24"/>
            <w:szCs w:val="24"/>
          </w:rPr>
          <w:t>Nagdhunga-Naubise tunnel road project</w:t>
        </w:r>
      </w:hyperlink>
      <w:r w:rsidRPr="009B391D">
        <w:rPr>
          <w:rFonts w:ascii="Times New Roman" w:eastAsia="Georgia" w:hAnsi="Times New Roman" w:cs="Times New Roman"/>
          <w:sz w:val="24"/>
          <w:szCs w:val="24"/>
        </w:rPr>
        <w:t xml:space="preserve"> that was supposed to start in March this year. The issue of land ownership for tunnel construction is complicated </w:t>
      </w:r>
      <w:r>
        <w:rPr>
          <w:rFonts w:ascii="Times New Roman" w:eastAsia="Georgia" w:hAnsi="Times New Roman" w:cs="Times New Roman"/>
          <w:sz w:val="24"/>
          <w:szCs w:val="24"/>
        </w:rPr>
        <w:t>by</w:t>
      </w:r>
      <w:r w:rsidRPr="009B391D">
        <w:rPr>
          <w:rFonts w:ascii="Times New Roman" w:eastAsia="Georgia" w:hAnsi="Times New Roman" w:cs="Times New Roman"/>
          <w:sz w:val="24"/>
          <w:szCs w:val="24"/>
        </w:rPr>
        <w:t xml:space="preserve"> ambiguities in regulations, especially with regard to the ownership of and rights to land, including mineral and natural resources</w:t>
      </w:r>
      <w:r>
        <w:rPr>
          <w:rFonts w:ascii="Times New Roman" w:eastAsia="Georgia" w:hAnsi="Times New Roman" w:cs="Times New Roman"/>
          <w:sz w:val="24"/>
          <w:szCs w:val="24"/>
        </w:rPr>
        <w:t>; this complication</w:t>
      </w:r>
      <w:r w:rsidRPr="009B391D">
        <w:rPr>
          <w:rFonts w:ascii="Times New Roman" w:eastAsia="Georgia" w:hAnsi="Times New Roman" w:cs="Times New Roman"/>
          <w:sz w:val="24"/>
          <w:szCs w:val="24"/>
        </w:rPr>
        <w:t xml:space="preserve"> begs a revision of existing legislation of land and property rights in terms of how they relate to the underground space</w:t>
      </w:r>
      <w:r>
        <w:rPr>
          <w:rFonts w:ascii="Times New Roman" w:eastAsia="Georgia" w:hAnsi="Times New Roman" w:cs="Times New Roman"/>
          <w:sz w:val="24"/>
          <w:szCs w:val="24"/>
        </w:rPr>
        <w:t xml:space="preserve"> and their interlinkages</w:t>
      </w:r>
      <w:r w:rsidRPr="009B391D">
        <w:rPr>
          <w:rFonts w:ascii="Times New Roman" w:eastAsia="Georgia" w:hAnsi="Times New Roman" w:cs="Times New Roman"/>
          <w:sz w:val="24"/>
          <w:szCs w:val="24"/>
        </w:rPr>
        <w:t>.</w:t>
      </w:r>
    </w:p>
    <w:p w14:paraId="0000000A" w14:textId="3C894AD9" w:rsidR="00653968" w:rsidRPr="009B391D" w:rsidRDefault="00653968">
      <w:pPr>
        <w:spacing w:after="200"/>
        <w:jc w:val="both"/>
        <w:rPr>
          <w:rFonts w:ascii="Times New Roman" w:eastAsia="Georgia" w:hAnsi="Times New Roman" w:cs="Times New Roman"/>
          <w:sz w:val="24"/>
          <w:szCs w:val="24"/>
        </w:rPr>
      </w:pPr>
      <w:r w:rsidRPr="009B391D">
        <w:rPr>
          <w:rFonts w:ascii="Times New Roman" w:eastAsia="Georgia" w:hAnsi="Times New Roman" w:cs="Times New Roman"/>
          <w:sz w:val="24"/>
          <w:szCs w:val="24"/>
        </w:rPr>
        <w:t xml:space="preserve">In Malaysia, for example, in </w:t>
      </w:r>
      <w:r>
        <w:rPr>
          <w:rFonts w:ascii="Times New Roman" w:eastAsia="Georgia" w:hAnsi="Times New Roman" w:cs="Times New Roman"/>
          <w:sz w:val="24"/>
          <w:szCs w:val="24"/>
        </w:rPr>
        <w:t>instances</w:t>
      </w:r>
      <w:r w:rsidRPr="009B391D">
        <w:rPr>
          <w:rFonts w:ascii="Times New Roman" w:eastAsia="Georgia" w:hAnsi="Times New Roman" w:cs="Times New Roman"/>
          <w:sz w:val="24"/>
          <w:szCs w:val="24"/>
        </w:rPr>
        <w:t xml:space="preserve"> </w:t>
      </w:r>
      <w:r w:rsidRPr="00D30F8D">
        <w:rPr>
          <w:rFonts w:ascii="Times New Roman" w:eastAsia="Georgia" w:hAnsi="Times New Roman" w:cs="Times New Roman"/>
          <w:sz w:val="24"/>
          <w:szCs w:val="24"/>
        </w:rPr>
        <w:t>where public spaces are being constructed</w:t>
      </w:r>
      <w:r w:rsidRPr="009B391D">
        <w:rPr>
          <w:rFonts w:ascii="Times New Roman" w:eastAsia="Georgia" w:hAnsi="Times New Roman" w:cs="Times New Roman"/>
          <w:sz w:val="24"/>
          <w:szCs w:val="24"/>
        </w:rPr>
        <w:t xml:space="preserve"> under private, alienated lands with unspecified depth, the developer must negotiate a right of way with the landowners; therefore, the determination of landowner rights of underground space should be delineated so as to avoid challenges later with land development. In terms of the depth of land ownership, legal provisions dictate that landowners may use underground space in their properties, but this provision is sometimes misinterpreted because it limits underground space </w:t>
      </w:r>
      <w:r w:rsidRPr="00D30F8D">
        <w:rPr>
          <w:rFonts w:ascii="Times New Roman" w:eastAsia="Georgia" w:hAnsi="Times New Roman" w:cs="Times New Roman"/>
          <w:sz w:val="24"/>
          <w:szCs w:val="24"/>
        </w:rPr>
        <w:t>usage to as is</w:t>
      </w:r>
      <w:r w:rsidRPr="009B391D">
        <w:rPr>
          <w:rFonts w:ascii="Times New Roman" w:eastAsia="Georgia" w:hAnsi="Times New Roman" w:cs="Times New Roman"/>
          <w:sz w:val="24"/>
          <w:szCs w:val="24"/>
        </w:rPr>
        <w:t xml:space="preserve"> “reasonably necessary.” Therefore, although tunnels may be built in non-urban areas in Nepal, it is advised that regulations at the national, provincial, and local levels are in harmony regarding the land ownership issues highlighted above.</w:t>
      </w:r>
    </w:p>
    <w:p w14:paraId="0000000B" w14:textId="77777777" w:rsidR="00653968" w:rsidRPr="009B391D" w:rsidRDefault="00653968" w:rsidP="007545BE">
      <w:pPr>
        <w:spacing w:after="200"/>
        <w:jc w:val="both"/>
        <w:rPr>
          <w:rFonts w:ascii="Times New Roman" w:eastAsia="Georgia" w:hAnsi="Times New Roman" w:cs="Times New Roman"/>
          <w:b/>
          <w:sz w:val="24"/>
          <w:szCs w:val="24"/>
        </w:rPr>
      </w:pPr>
      <w:r w:rsidRPr="009B391D">
        <w:rPr>
          <w:rFonts w:ascii="Times New Roman" w:eastAsia="Georgia" w:hAnsi="Times New Roman" w:cs="Times New Roman"/>
          <w:b/>
          <w:sz w:val="24"/>
          <w:szCs w:val="24"/>
        </w:rPr>
        <w:t>Safety Risk Management</w:t>
      </w:r>
    </w:p>
    <w:p w14:paraId="0000000C" w14:textId="03A959BF" w:rsidR="00653968" w:rsidRPr="009B391D" w:rsidRDefault="00653968">
      <w:pPr>
        <w:spacing w:after="200"/>
        <w:jc w:val="both"/>
        <w:rPr>
          <w:rFonts w:ascii="Times New Roman" w:eastAsia="Georgia" w:hAnsi="Times New Roman" w:cs="Times New Roman"/>
          <w:sz w:val="24"/>
          <w:szCs w:val="24"/>
        </w:rPr>
      </w:pPr>
      <w:r w:rsidRPr="009B391D">
        <w:rPr>
          <w:rFonts w:ascii="Times New Roman" w:eastAsia="Georgia" w:hAnsi="Times New Roman" w:cs="Times New Roman"/>
          <w:sz w:val="24"/>
          <w:szCs w:val="24"/>
        </w:rPr>
        <w:t xml:space="preserve">The identification and management of safety risks is another component that can induce key legal challenges in the construction and operation of tunnels. In 2013, a tunnel, funded by Sinohydro, which is also responsible for the </w:t>
      </w:r>
      <w:r>
        <w:rPr>
          <w:rFonts w:ascii="Times New Roman" w:eastAsia="Georgia" w:hAnsi="Times New Roman" w:cs="Times New Roman"/>
          <w:sz w:val="24"/>
          <w:szCs w:val="24"/>
        </w:rPr>
        <w:t xml:space="preserve">construction of the </w:t>
      </w:r>
      <w:r w:rsidRPr="009B391D">
        <w:rPr>
          <w:rFonts w:ascii="Times New Roman" w:eastAsia="Georgia" w:hAnsi="Times New Roman" w:cs="Times New Roman"/>
          <w:sz w:val="24"/>
          <w:szCs w:val="24"/>
        </w:rPr>
        <w:t xml:space="preserve">Melamchi Tunnel project, collapsed in a hydroelectric power station in Ecuador and resulted in the deaths of 13 people. Due to increasing underground accidents in China itself, the underground engineering sector has seen many progressive strategies to mitigate safety risks, including the creation of new laws and regulations and implementation of a safety risk management system. </w:t>
      </w:r>
    </w:p>
    <w:p w14:paraId="0000000D" w14:textId="77EF0712" w:rsidR="00653968" w:rsidRPr="009B391D" w:rsidRDefault="00653968">
      <w:pPr>
        <w:spacing w:after="200"/>
        <w:jc w:val="both"/>
        <w:rPr>
          <w:rFonts w:ascii="Times New Roman" w:eastAsia="Georgia" w:hAnsi="Times New Roman" w:cs="Times New Roman"/>
          <w:color w:val="2E2E2E"/>
          <w:sz w:val="24"/>
          <w:szCs w:val="24"/>
        </w:rPr>
      </w:pPr>
      <w:r w:rsidRPr="009B391D">
        <w:rPr>
          <w:rFonts w:ascii="Times New Roman" w:eastAsia="Georgia" w:hAnsi="Times New Roman" w:cs="Times New Roman"/>
          <w:sz w:val="24"/>
          <w:szCs w:val="24"/>
        </w:rPr>
        <w:t xml:space="preserve">However, some challenges still continue, including safety behaviors of personnel, integrating technological innovation for safety management, and adequate design of management regulation to prevent accidents. To mitigate these risks, </w:t>
      </w:r>
      <w:r w:rsidR="0059119A" w:rsidRPr="009B391D">
        <w:rPr>
          <w:rFonts w:ascii="Times New Roman" w:eastAsia="Georgia" w:hAnsi="Times New Roman" w:cs="Times New Roman"/>
          <w:sz w:val="24"/>
          <w:szCs w:val="24"/>
        </w:rPr>
        <w:t xml:space="preserve">national and regional legislations </w:t>
      </w:r>
      <w:r w:rsidR="0059119A">
        <w:rPr>
          <w:rFonts w:ascii="Times New Roman" w:eastAsia="Georgia" w:hAnsi="Times New Roman" w:cs="Times New Roman"/>
          <w:sz w:val="24"/>
          <w:szCs w:val="24"/>
        </w:rPr>
        <w:t xml:space="preserve">should </w:t>
      </w:r>
      <w:r w:rsidRPr="009B391D">
        <w:rPr>
          <w:rFonts w:ascii="Times New Roman" w:eastAsia="Georgia" w:hAnsi="Times New Roman" w:cs="Times New Roman"/>
          <w:sz w:val="24"/>
          <w:szCs w:val="24"/>
        </w:rPr>
        <w:t xml:space="preserve">adopt </w:t>
      </w:r>
      <w:r w:rsidRPr="009B391D">
        <w:rPr>
          <w:rFonts w:ascii="Times New Roman" w:eastAsia="Georgia" w:hAnsi="Times New Roman" w:cs="Times New Roman"/>
          <w:sz w:val="24"/>
          <w:szCs w:val="24"/>
        </w:rPr>
        <w:lastRenderedPageBreak/>
        <w:t xml:space="preserve">engineering guarantees and insurance, </w:t>
      </w:r>
      <w:r w:rsidR="0059119A">
        <w:rPr>
          <w:rFonts w:ascii="Times New Roman" w:eastAsia="Georgia" w:hAnsi="Times New Roman" w:cs="Times New Roman"/>
          <w:sz w:val="24"/>
          <w:szCs w:val="24"/>
        </w:rPr>
        <w:t>prohibit</w:t>
      </w:r>
      <w:r w:rsidRPr="009B391D">
        <w:rPr>
          <w:rFonts w:ascii="Times New Roman" w:eastAsia="Georgia" w:hAnsi="Times New Roman" w:cs="Times New Roman"/>
          <w:sz w:val="24"/>
          <w:szCs w:val="24"/>
        </w:rPr>
        <w:t xml:space="preserve"> bidding in unreasonably low prices, </w:t>
      </w:r>
      <w:r w:rsidR="0059119A">
        <w:rPr>
          <w:rFonts w:ascii="Times New Roman" w:eastAsia="Georgia" w:hAnsi="Times New Roman" w:cs="Times New Roman"/>
          <w:sz w:val="24"/>
          <w:szCs w:val="24"/>
        </w:rPr>
        <w:t>involve</w:t>
      </w:r>
      <w:r w:rsidRPr="009B391D">
        <w:rPr>
          <w:rFonts w:ascii="Times New Roman" w:eastAsia="Georgia" w:hAnsi="Times New Roman" w:cs="Times New Roman"/>
          <w:sz w:val="24"/>
          <w:szCs w:val="24"/>
        </w:rPr>
        <w:t xml:space="preserve"> experts in vetoing high risk projects, and </w:t>
      </w:r>
      <w:r w:rsidR="0059119A">
        <w:rPr>
          <w:rFonts w:ascii="Times New Roman" w:eastAsia="Georgia" w:hAnsi="Times New Roman" w:cs="Times New Roman"/>
          <w:sz w:val="24"/>
          <w:szCs w:val="24"/>
        </w:rPr>
        <w:t>punish</w:t>
      </w:r>
      <w:r w:rsidRPr="009B391D">
        <w:rPr>
          <w:rFonts w:ascii="Times New Roman" w:eastAsia="Georgia" w:hAnsi="Times New Roman" w:cs="Times New Roman"/>
          <w:sz w:val="24"/>
          <w:szCs w:val="24"/>
        </w:rPr>
        <w:t xml:space="preserve"> illegal activities that </w:t>
      </w:r>
      <w:r w:rsidR="003E0520">
        <w:rPr>
          <w:rFonts w:ascii="Times New Roman" w:eastAsia="Georgia" w:hAnsi="Times New Roman" w:cs="Times New Roman"/>
          <w:sz w:val="24"/>
          <w:szCs w:val="24"/>
        </w:rPr>
        <w:t>effect</w:t>
      </w:r>
      <w:r w:rsidRPr="009B391D">
        <w:rPr>
          <w:rFonts w:ascii="Times New Roman" w:eastAsia="Georgia" w:hAnsi="Times New Roman" w:cs="Times New Roman"/>
          <w:sz w:val="24"/>
          <w:szCs w:val="24"/>
        </w:rPr>
        <w:t xml:space="preserve"> the safety of the public, </w:t>
      </w:r>
      <w:r w:rsidR="003E0520">
        <w:rPr>
          <w:rFonts w:ascii="Times New Roman" w:eastAsia="Georgia" w:hAnsi="Times New Roman" w:cs="Times New Roman"/>
          <w:sz w:val="24"/>
          <w:szCs w:val="24"/>
        </w:rPr>
        <w:t>the environment</w:t>
      </w:r>
      <w:r w:rsidRPr="009B391D">
        <w:rPr>
          <w:rFonts w:ascii="Times New Roman" w:eastAsia="Georgia" w:hAnsi="Times New Roman" w:cs="Times New Roman"/>
          <w:sz w:val="24"/>
          <w:szCs w:val="24"/>
        </w:rPr>
        <w:t>, and property</w:t>
      </w:r>
      <w:r w:rsidRPr="009B391D">
        <w:rPr>
          <w:rFonts w:ascii="Times New Roman" w:eastAsia="Georgia" w:hAnsi="Times New Roman" w:cs="Times New Roman"/>
          <w:color w:val="2E2E2E"/>
          <w:sz w:val="24"/>
          <w:szCs w:val="24"/>
        </w:rPr>
        <w:t>.</w:t>
      </w:r>
    </w:p>
    <w:p w14:paraId="0000000E" w14:textId="77777777" w:rsidR="00653968" w:rsidRPr="009B391D" w:rsidRDefault="00653968" w:rsidP="007545BE">
      <w:pPr>
        <w:spacing w:after="200"/>
        <w:jc w:val="both"/>
        <w:rPr>
          <w:rFonts w:ascii="Times New Roman" w:eastAsia="Georgia" w:hAnsi="Times New Roman" w:cs="Times New Roman"/>
          <w:b/>
          <w:sz w:val="24"/>
          <w:szCs w:val="24"/>
        </w:rPr>
      </w:pPr>
      <w:r w:rsidRPr="009B391D">
        <w:rPr>
          <w:rFonts w:ascii="Times New Roman" w:eastAsia="Georgia" w:hAnsi="Times New Roman" w:cs="Times New Roman"/>
          <w:b/>
          <w:sz w:val="24"/>
          <w:szCs w:val="24"/>
        </w:rPr>
        <w:t>Cost Issues</w:t>
      </w:r>
    </w:p>
    <w:p w14:paraId="0000000F" w14:textId="53803F85" w:rsidR="00653968" w:rsidRPr="009B391D" w:rsidRDefault="00653968">
      <w:pPr>
        <w:pBdr>
          <w:top w:val="nil"/>
          <w:left w:val="nil"/>
          <w:bottom w:val="nil"/>
          <w:right w:val="nil"/>
          <w:between w:val="nil"/>
        </w:pBdr>
        <w:spacing w:after="200"/>
        <w:jc w:val="both"/>
        <w:rPr>
          <w:rFonts w:ascii="Times New Roman" w:eastAsia="Georgia" w:hAnsi="Times New Roman" w:cs="Times New Roman"/>
          <w:sz w:val="24"/>
          <w:szCs w:val="24"/>
        </w:rPr>
      </w:pPr>
      <w:r w:rsidRPr="009B391D">
        <w:rPr>
          <w:rFonts w:ascii="Times New Roman" w:eastAsia="Georgia" w:hAnsi="Times New Roman" w:cs="Times New Roman"/>
          <w:sz w:val="24"/>
          <w:szCs w:val="24"/>
        </w:rPr>
        <w:t xml:space="preserve">Given Nepal’s diverse and difficult topography, the construction of underground tunnels and infrastructures is undoubtedly an expensive and grossly challenging endeavor. </w:t>
      </w:r>
      <w:r w:rsidR="003E0520">
        <w:rPr>
          <w:rFonts w:ascii="Times New Roman" w:eastAsia="Georgia" w:hAnsi="Times New Roman" w:cs="Times New Roman"/>
          <w:sz w:val="24"/>
          <w:szCs w:val="24"/>
        </w:rPr>
        <w:t>Just</w:t>
      </w:r>
      <w:r w:rsidRPr="009B391D">
        <w:rPr>
          <w:rFonts w:ascii="Times New Roman" w:eastAsia="Georgia" w:hAnsi="Times New Roman" w:cs="Times New Roman"/>
          <w:sz w:val="24"/>
          <w:szCs w:val="24"/>
        </w:rPr>
        <w:t xml:space="preserve"> for the construction of the proposed railway from Kathmandu to Kerung, with an estimated cost of $5.5 billion, the Nepal side of the construction will account for almost half of the construction cost, although only a third of the railway will fall in its territory. Aside from geology, various other factors also influence the cost of constructing tunnels, such as complying with regulations regarding labor, safety, and </w:t>
      </w:r>
      <w:r w:rsidR="00FE56C8">
        <w:rPr>
          <w:rFonts w:ascii="Times New Roman" w:eastAsia="Georgia" w:hAnsi="Times New Roman" w:cs="Times New Roman"/>
          <w:sz w:val="24"/>
          <w:szCs w:val="24"/>
        </w:rPr>
        <w:t xml:space="preserve">the </w:t>
      </w:r>
      <w:r w:rsidRPr="009B391D">
        <w:rPr>
          <w:rFonts w:ascii="Times New Roman" w:eastAsia="Georgia" w:hAnsi="Times New Roman" w:cs="Times New Roman"/>
          <w:sz w:val="24"/>
          <w:szCs w:val="24"/>
        </w:rPr>
        <w:t xml:space="preserve">environment, contract type (e.g. public-private partnerships), materials used, end-uses, market competition, and bidding costs. Costs will also vary depending on currency exchange rates, inflation, as well as construction cost indices (which are not standardized). </w:t>
      </w:r>
    </w:p>
    <w:p w14:paraId="00000010" w14:textId="4B29028A" w:rsidR="003B31AF" w:rsidRDefault="00653968">
      <w:pPr>
        <w:pBdr>
          <w:top w:val="nil"/>
          <w:left w:val="nil"/>
          <w:bottom w:val="nil"/>
          <w:right w:val="nil"/>
          <w:between w:val="nil"/>
        </w:pBdr>
        <w:spacing w:after="200"/>
        <w:jc w:val="both"/>
        <w:rPr>
          <w:rFonts w:ascii="Times New Roman" w:eastAsia="Georgia" w:hAnsi="Times New Roman" w:cs="Times New Roman"/>
          <w:sz w:val="24"/>
          <w:szCs w:val="24"/>
        </w:rPr>
      </w:pPr>
      <w:r w:rsidRPr="009B391D">
        <w:rPr>
          <w:rFonts w:ascii="Times New Roman" w:eastAsia="Georgia" w:hAnsi="Times New Roman" w:cs="Times New Roman"/>
          <w:sz w:val="24"/>
          <w:szCs w:val="24"/>
        </w:rPr>
        <w:t xml:space="preserve">Increased costs can arise even in the post-construction phase as a result of accidents and repairs. For example, due to tunnel accidents in Norway in 1970 and in the </w:t>
      </w:r>
      <w:r w:rsidR="003E0520">
        <w:rPr>
          <w:rFonts w:ascii="Times New Roman" w:eastAsia="Georgia" w:hAnsi="Times New Roman" w:cs="Times New Roman"/>
          <w:sz w:val="24"/>
          <w:szCs w:val="24"/>
        </w:rPr>
        <w:t>United Kingdom</w:t>
      </w:r>
      <w:r w:rsidRPr="009B391D">
        <w:rPr>
          <w:rFonts w:ascii="Times New Roman" w:eastAsia="Georgia" w:hAnsi="Times New Roman" w:cs="Times New Roman"/>
          <w:sz w:val="24"/>
          <w:szCs w:val="24"/>
        </w:rPr>
        <w:t xml:space="preserve"> in 1994, the reconstruction and repairs cost were double and triple, respectively,</w:t>
      </w:r>
      <w:r w:rsidR="003E0520">
        <w:rPr>
          <w:rFonts w:ascii="Times New Roman" w:eastAsia="Georgia" w:hAnsi="Times New Roman" w:cs="Times New Roman"/>
          <w:sz w:val="24"/>
          <w:szCs w:val="24"/>
        </w:rPr>
        <w:t xml:space="preserve"> of</w:t>
      </w:r>
      <w:r w:rsidRPr="009B391D">
        <w:rPr>
          <w:rFonts w:ascii="Times New Roman" w:eastAsia="Georgia" w:hAnsi="Times New Roman" w:cs="Times New Roman"/>
          <w:sz w:val="24"/>
          <w:szCs w:val="24"/>
        </w:rPr>
        <w:t xml:space="preserve"> the original construction costs. </w:t>
      </w:r>
      <w:r w:rsidR="003E0520">
        <w:rPr>
          <w:rFonts w:ascii="Times New Roman" w:eastAsia="Georgia" w:hAnsi="Times New Roman" w:cs="Times New Roman"/>
          <w:sz w:val="24"/>
          <w:szCs w:val="24"/>
        </w:rPr>
        <w:t>Such failures can occur due to a</w:t>
      </w:r>
      <w:r w:rsidR="00F46FA1" w:rsidRPr="009B391D">
        <w:rPr>
          <w:rFonts w:ascii="Times New Roman" w:eastAsia="Georgia" w:hAnsi="Times New Roman" w:cs="Times New Roman"/>
          <w:sz w:val="24"/>
          <w:szCs w:val="24"/>
        </w:rPr>
        <w:t xml:space="preserve"> lack of compliance with regulations, </w:t>
      </w:r>
      <w:r w:rsidR="003E0520" w:rsidRPr="009B391D">
        <w:rPr>
          <w:rFonts w:ascii="Times New Roman" w:eastAsia="Georgia" w:hAnsi="Times New Roman" w:cs="Times New Roman"/>
          <w:sz w:val="24"/>
          <w:szCs w:val="24"/>
        </w:rPr>
        <w:t xml:space="preserve">compromised </w:t>
      </w:r>
      <w:r w:rsidR="00F46FA1" w:rsidRPr="009B391D">
        <w:rPr>
          <w:rFonts w:ascii="Times New Roman" w:eastAsia="Georgia" w:hAnsi="Times New Roman" w:cs="Times New Roman"/>
          <w:sz w:val="24"/>
          <w:szCs w:val="24"/>
        </w:rPr>
        <w:t>quality of work and materials due to external pressures, water and gas</w:t>
      </w:r>
      <w:r w:rsidR="003E0520">
        <w:rPr>
          <w:rFonts w:ascii="Times New Roman" w:eastAsia="Georgia" w:hAnsi="Times New Roman" w:cs="Times New Roman"/>
          <w:sz w:val="24"/>
          <w:szCs w:val="24"/>
        </w:rPr>
        <w:t xml:space="preserve"> </w:t>
      </w:r>
      <w:r w:rsidR="003E0520" w:rsidRPr="009B391D">
        <w:rPr>
          <w:rFonts w:ascii="Times New Roman" w:eastAsia="Georgia" w:hAnsi="Times New Roman" w:cs="Times New Roman"/>
          <w:sz w:val="24"/>
          <w:szCs w:val="24"/>
        </w:rPr>
        <w:t>leakage</w:t>
      </w:r>
      <w:r w:rsidR="003E0520">
        <w:rPr>
          <w:rFonts w:ascii="Times New Roman" w:eastAsia="Georgia" w:hAnsi="Times New Roman" w:cs="Times New Roman"/>
          <w:sz w:val="24"/>
          <w:szCs w:val="24"/>
        </w:rPr>
        <w:t>s</w:t>
      </w:r>
      <w:r w:rsidR="00F46FA1" w:rsidRPr="009B391D">
        <w:rPr>
          <w:rFonts w:ascii="Times New Roman" w:eastAsia="Georgia" w:hAnsi="Times New Roman" w:cs="Times New Roman"/>
          <w:sz w:val="24"/>
          <w:szCs w:val="24"/>
        </w:rPr>
        <w:t>, and weak foundations and structures, among others.</w:t>
      </w:r>
    </w:p>
    <w:p w14:paraId="15120137" w14:textId="05ED38FB" w:rsidR="000B5EF3" w:rsidRDefault="00D30F8D">
      <w:pPr>
        <w:pBdr>
          <w:top w:val="nil"/>
          <w:left w:val="nil"/>
          <w:bottom w:val="nil"/>
          <w:right w:val="nil"/>
          <w:between w:val="nil"/>
        </w:pBdr>
        <w:spacing w:after="20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Overall, </w:t>
      </w:r>
      <w:r w:rsidR="000B5EF3">
        <w:rPr>
          <w:rFonts w:ascii="Times New Roman" w:eastAsia="Georgia" w:hAnsi="Times New Roman" w:cs="Times New Roman"/>
          <w:sz w:val="24"/>
          <w:szCs w:val="24"/>
        </w:rPr>
        <w:t xml:space="preserve">Nepal </w:t>
      </w:r>
      <w:r>
        <w:rPr>
          <w:rFonts w:ascii="Times New Roman" w:eastAsia="Georgia" w:hAnsi="Times New Roman" w:cs="Times New Roman"/>
          <w:sz w:val="24"/>
          <w:szCs w:val="24"/>
        </w:rPr>
        <w:t>requires</w:t>
      </w:r>
      <w:r w:rsidR="00D701DC">
        <w:rPr>
          <w:rFonts w:ascii="Times New Roman" w:eastAsia="Georgia" w:hAnsi="Times New Roman" w:cs="Times New Roman"/>
          <w:sz w:val="24"/>
          <w:szCs w:val="24"/>
        </w:rPr>
        <w:t xml:space="preserve"> an </w:t>
      </w:r>
      <w:r>
        <w:rPr>
          <w:rFonts w:ascii="Times New Roman" w:eastAsia="Georgia" w:hAnsi="Times New Roman" w:cs="Times New Roman"/>
          <w:sz w:val="24"/>
          <w:szCs w:val="24"/>
        </w:rPr>
        <w:t>improvement</w:t>
      </w:r>
      <w:r w:rsidR="000B5EF3">
        <w:rPr>
          <w:rFonts w:ascii="Times New Roman" w:eastAsia="Georgia" w:hAnsi="Times New Roman" w:cs="Times New Roman"/>
          <w:sz w:val="24"/>
          <w:szCs w:val="24"/>
        </w:rPr>
        <w:t xml:space="preserve"> </w:t>
      </w:r>
      <w:r>
        <w:rPr>
          <w:rFonts w:ascii="Times New Roman" w:eastAsia="Georgia" w:hAnsi="Times New Roman" w:cs="Times New Roman"/>
          <w:sz w:val="24"/>
          <w:szCs w:val="24"/>
        </w:rPr>
        <w:t>in the matters of</w:t>
      </w:r>
      <w:r w:rsidR="000B5EF3">
        <w:rPr>
          <w:rFonts w:ascii="Times New Roman" w:eastAsia="Georgia" w:hAnsi="Times New Roman" w:cs="Times New Roman"/>
          <w:sz w:val="24"/>
          <w:szCs w:val="24"/>
        </w:rPr>
        <w:t xml:space="preserve"> contract administration. </w:t>
      </w:r>
      <w:r w:rsidR="00832FA3">
        <w:rPr>
          <w:rFonts w:ascii="Times New Roman" w:eastAsia="Georgia" w:hAnsi="Times New Roman" w:cs="Times New Roman"/>
          <w:sz w:val="24"/>
          <w:szCs w:val="24"/>
        </w:rPr>
        <w:t xml:space="preserve">The public administration in the country has not </w:t>
      </w:r>
      <w:r w:rsidR="000E1FCF">
        <w:rPr>
          <w:rFonts w:ascii="Times New Roman" w:eastAsia="Georgia" w:hAnsi="Times New Roman" w:cs="Times New Roman"/>
          <w:sz w:val="24"/>
          <w:szCs w:val="24"/>
        </w:rPr>
        <w:t>adapted to the changing and progressive nature</w:t>
      </w:r>
      <w:r w:rsidR="00832FA3">
        <w:rPr>
          <w:rFonts w:ascii="Times New Roman" w:eastAsia="Georgia" w:hAnsi="Times New Roman" w:cs="Times New Roman"/>
          <w:sz w:val="24"/>
          <w:szCs w:val="24"/>
        </w:rPr>
        <w:t xml:space="preserve"> of development administration</w:t>
      </w:r>
      <w:r w:rsidR="00D701DC">
        <w:rPr>
          <w:rFonts w:ascii="Times New Roman" w:eastAsia="Georgia" w:hAnsi="Times New Roman" w:cs="Times New Roman"/>
          <w:sz w:val="24"/>
          <w:szCs w:val="24"/>
        </w:rPr>
        <w:t xml:space="preserve">, let alone in specifically considering underground </w:t>
      </w:r>
      <w:r w:rsidR="000B49BA">
        <w:rPr>
          <w:rFonts w:ascii="Times New Roman" w:eastAsia="Georgia" w:hAnsi="Times New Roman" w:cs="Times New Roman"/>
          <w:sz w:val="24"/>
          <w:szCs w:val="24"/>
        </w:rPr>
        <w:t>infrastructures</w:t>
      </w:r>
      <w:r w:rsidR="00832FA3">
        <w:rPr>
          <w:rFonts w:ascii="Times New Roman" w:eastAsia="Georgia" w:hAnsi="Times New Roman" w:cs="Times New Roman"/>
          <w:sz w:val="24"/>
          <w:szCs w:val="24"/>
        </w:rPr>
        <w:t xml:space="preserve">. </w:t>
      </w:r>
      <w:r w:rsidR="000B5EF3">
        <w:rPr>
          <w:rFonts w:ascii="Times New Roman" w:eastAsia="Georgia" w:hAnsi="Times New Roman" w:cs="Times New Roman"/>
          <w:sz w:val="24"/>
          <w:szCs w:val="24"/>
        </w:rPr>
        <w:t>The</w:t>
      </w:r>
      <w:r w:rsidR="000E1FCF">
        <w:rPr>
          <w:rFonts w:ascii="Times New Roman" w:eastAsia="Georgia" w:hAnsi="Times New Roman" w:cs="Times New Roman"/>
          <w:sz w:val="24"/>
          <w:szCs w:val="24"/>
        </w:rPr>
        <w:t>refore, the</w:t>
      </w:r>
      <w:r w:rsidR="000B5EF3">
        <w:rPr>
          <w:rFonts w:ascii="Times New Roman" w:eastAsia="Georgia" w:hAnsi="Times New Roman" w:cs="Times New Roman"/>
          <w:sz w:val="24"/>
          <w:szCs w:val="24"/>
        </w:rPr>
        <w:t xml:space="preserve"> management side of these tunnels and underground infrastructures </w:t>
      </w:r>
      <w:r w:rsidR="00832FA3">
        <w:rPr>
          <w:rFonts w:ascii="Times New Roman" w:eastAsia="Georgia" w:hAnsi="Times New Roman" w:cs="Times New Roman"/>
          <w:sz w:val="24"/>
          <w:szCs w:val="24"/>
        </w:rPr>
        <w:t>will remain a challenge</w:t>
      </w:r>
      <w:r w:rsidR="000E1FCF">
        <w:rPr>
          <w:rFonts w:ascii="Times New Roman" w:eastAsia="Georgia" w:hAnsi="Times New Roman" w:cs="Times New Roman"/>
          <w:sz w:val="24"/>
          <w:szCs w:val="24"/>
        </w:rPr>
        <w:t>, and it is important for the government to consider these issues while moving forward with planning tunnels and other underground infrastructures.</w:t>
      </w:r>
    </w:p>
    <w:p w14:paraId="78AFA3DC" w14:textId="75501200" w:rsidR="00936C48" w:rsidRPr="009B391D" w:rsidRDefault="00936C48">
      <w:pPr>
        <w:pBdr>
          <w:top w:val="nil"/>
          <w:left w:val="nil"/>
          <w:bottom w:val="nil"/>
          <w:right w:val="nil"/>
          <w:between w:val="nil"/>
        </w:pBdr>
        <w:spacing w:after="200"/>
        <w:jc w:val="both"/>
        <w:rPr>
          <w:rFonts w:ascii="Times New Roman" w:eastAsia="Georgia" w:hAnsi="Times New Roman" w:cs="Times New Roman"/>
          <w:sz w:val="24"/>
          <w:szCs w:val="24"/>
        </w:rPr>
      </w:pPr>
      <w:r>
        <w:rPr>
          <w:rFonts w:ascii="Times New Roman" w:eastAsia="Georgia" w:hAnsi="Times New Roman" w:cs="Times New Roman"/>
          <w:sz w:val="24"/>
          <w:szCs w:val="24"/>
        </w:rPr>
        <w:t>[lawyers_inc_nepal@yahoo.com]</w:t>
      </w:r>
    </w:p>
    <w:sectPr w:rsidR="00936C48" w:rsidRPr="009B391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ED747" w14:textId="77777777" w:rsidR="0028268C" w:rsidRDefault="0028268C">
      <w:pPr>
        <w:spacing w:line="240" w:lineRule="auto"/>
      </w:pPr>
      <w:r>
        <w:separator/>
      </w:r>
    </w:p>
  </w:endnote>
  <w:endnote w:type="continuationSeparator" w:id="0">
    <w:p w14:paraId="7556AEBA" w14:textId="77777777" w:rsidR="0028268C" w:rsidRDefault="00282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10D64" w14:textId="77777777" w:rsidR="0028268C" w:rsidRDefault="0028268C">
      <w:pPr>
        <w:spacing w:line="240" w:lineRule="auto"/>
      </w:pPr>
      <w:r>
        <w:separator/>
      </w:r>
    </w:p>
  </w:footnote>
  <w:footnote w:type="continuationSeparator" w:id="0">
    <w:p w14:paraId="6AF3FA1D" w14:textId="77777777" w:rsidR="0028268C" w:rsidRDefault="002826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A256D"/>
    <w:multiLevelType w:val="multilevel"/>
    <w:tmpl w:val="E934367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AF"/>
    <w:rsid w:val="000176CC"/>
    <w:rsid w:val="0005325D"/>
    <w:rsid w:val="000A4932"/>
    <w:rsid w:val="000B49BA"/>
    <w:rsid w:val="000B5EF3"/>
    <w:rsid w:val="000E1FCF"/>
    <w:rsid w:val="001408BA"/>
    <w:rsid w:val="00146733"/>
    <w:rsid w:val="00276A9E"/>
    <w:rsid w:val="0028268C"/>
    <w:rsid w:val="002E5849"/>
    <w:rsid w:val="003A4DBC"/>
    <w:rsid w:val="003B31AF"/>
    <w:rsid w:val="003E0520"/>
    <w:rsid w:val="004A0313"/>
    <w:rsid w:val="0051129C"/>
    <w:rsid w:val="0055187A"/>
    <w:rsid w:val="0059119A"/>
    <w:rsid w:val="00653968"/>
    <w:rsid w:val="0068459F"/>
    <w:rsid w:val="00706E17"/>
    <w:rsid w:val="007545BE"/>
    <w:rsid w:val="0075577D"/>
    <w:rsid w:val="00832FA3"/>
    <w:rsid w:val="008841BD"/>
    <w:rsid w:val="008A0A04"/>
    <w:rsid w:val="00936C48"/>
    <w:rsid w:val="00984B83"/>
    <w:rsid w:val="009B391D"/>
    <w:rsid w:val="00A47FFB"/>
    <w:rsid w:val="00A869E4"/>
    <w:rsid w:val="00AF721F"/>
    <w:rsid w:val="00B94E2F"/>
    <w:rsid w:val="00BA7FC1"/>
    <w:rsid w:val="00BC16A4"/>
    <w:rsid w:val="00C749EF"/>
    <w:rsid w:val="00C961B1"/>
    <w:rsid w:val="00CF2628"/>
    <w:rsid w:val="00D30F8D"/>
    <w:rsid w:val="00D5397C"/>
    <w:rsid w:val="00D701DC"/>
    <w:rsid w:val="00D72EB6"/>
    <w:rsid w:val="00F46FA1"/>
    <w:rsid w:val="00FE56C8"/>
    <w:rsid w:val="00FF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DBB2"/>
  <w15:docId w15:val="{5FCD6F7F-4FD0-4E55-801F-5F4FAB93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EndnoteText">
    <w:name w:val="endnote text"/>
    <w:basedOn w:val="Normal"/>
    <w:link w:val="EndnoteTextChar"/>
    <w:uiPriority w:val="99"/>
    <w:semiHidden/>
    <w:unhideWhenUsed/>
    <w:rsid w:val="009B391D"/>
    <w:pPr>
      <w:spacing w:line="240" w:lineRule="auto"/>
    </w:pPr>
    <w:rPr>
      <w:sz w:val="20"/>
      <w:szCs w:val="20"/>
    </w:rPr>
  </w:style>
  <w:style w:type="character" w:customStyle="1" w:styleId="EndnoteTextChar">
    <w:name w:val="Endnote Text Char"/>
    <w:basedOn w:val="DefaultParagraphFont"/>
    <w:link w:val="EndnoteText"/>
    <w:uiPriority w:val="99"/>
    <w:semiHidden/>
    <w:rsid w:val="009B391D"/>
    <w:rPr>
      <w:sz w:val="20"/>
      <w:szCs w:val="20"/>
    </w:rPr>
  </w:style>
  <w:style w:type="paragraph" w:styleId="FootnoteText">
    <w:name w:val="footnote text"/>
    <w:basedOn w:val="Normal"/>
    <w:link w:val="FootnoteTextChar"/>
    <w:uiPriority w:val="99"/>
    <w:semiHidden/>
    <w:unhideWhenUsed/>
    <w:rsid w:val="009B391D"/>
    <w:pPr>
      <w:spacing w:line="240" w:lineRule="auto"/>
    </w:pPr>
    <w:rPr>
      <w:sz w:val="20"/>
      <w:szCs w:val="20"/>
    </w:rPr>
  </w:style>
  <w:style w:type="character" w:customStyle="1" w:styleId="FootnoteTextChar">
    <w:name w:val="Footnote Text Char"/>
    <w:basedOn w:val="DefaultParagraphFont"/>
    <w:link w:val="FootnoteText"/>
    <w:uiPriority w:val="99"/>
    <w:semiHidden/>
    <w:rsid w:val="009B391D"/>
    <w:rPr>
      <w:sz w:val="20"/>
      <w:szCs w:val="20"/>
    </w:rPr>
  </w:style>
  <w:style w:type="character" w:styleId="EndnoteReference">
    <w:name w:val="endnote reference"/>
    <w:basedOn w:val="DefaultParagraphFont"/>
    <w:uiPriority w:val="99"/>
    <w:semiHidden/>
    <w:unhideWhenUsed/>
    <w:rsid w:val="009B391D"/>
    <w:rPr>
      <w:vertAlign w:val="superscript"/>
    </w:rPr>
  </w:style>
  <w:style w:type="character" w:styleId="FootnoteReference">
    <w:name w:val="footnote reference"/>
    <w:basedOn w:val="DefaultParagraphFont"/>
    <w:uiPriority w:val="99"/>
    <w:semiHidden/>
    <w:unhideWhenUsed/>
    <w:rsid w:val="009B391D"/>
    <w:rPr>
      <w:vertAlign w:val="superscript"/>
    </w:rPr>
  </w:style>
  <w:style w:type="paragraph" w:styleId="BalloonText">
    <w:name w:val="Balloon Text"/>
    <w:basedOn w:val="Normal"/>
    <w:link w:val="BalloonTextChar"/>
    <w:uiPriority w:val="99"/>
    <w:semiHidden/>
    <w:unhideWhenUsed/>
    <w:rsid w:val="000A49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932"/>
    <w:rPr>
      <w:rFonts w:ascii="Segoe UI" w:hAnsi="Segoe UI" w:cs="Segoe UI"/>
      <w:sz w:val="18"/>
      <w:szCs w:val="18"/>
    </w:rPr>
  </w:style>
  <w:style w:type="character" w:styleId="Hyperlink">
    <w:name w:val="Hyperlink"/>
    <w:basedOn w:val="DefaultParagraphFont"/>
    <w:uiPriority w:val="99"/>
    <w:semiHidden/>
    <w:unhideWhenUsed/>
    <w:rsid w:val="00A869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yrepublica.nagariknetwork.com/news/legal-side-of-infrastructu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ehimalayantimes.com/business/construction-of-nagdhunga-naubise-tunnel-road-project-comm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66711-20EE-4552-8AC2-8E3DA2ED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Bipin</dc:creator>
  <cp:lastModifiedBy>Bipin</cp:lastModifiedBy>
  <cp:revision>3</cp:revision>
  <dcterms:created xsi:type="dcterms:W3CDTF">2019-11-22T15:49:00Z</dcterms:created>
  <dcterms:modified xsi:type="dcterms:W3CDTF">2019-11-29T15:26:00Z</dcterms:modified>
</cp:coreProperties>
</file>